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13" w:rsidRPr="009436F7" w:rsidRDefault="00E94F0E" w:rsidP="000F6122">
      <w:pPr>
        <w:jc w:val="center"/>
        <w:rPr>
          <w:rFonts w:ascii="游明朝" w:eastAsia="游明朝" w:hAnsi="游明朝"/>
          <w:b/>
          <w:spacing w:val="40"/>
          <w:sz w:val="28"/>
          <w:szCs w:val="26"/>
        </w:rPr>
      </w:pPr>
      <w:r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学童保育所</w:t>
      </w:r>
      <w:r w:rsidR="00055713"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入所における</w:t>
      </w:r>
      <w:r w:rsidR="00C96C85" w:rsidRPr="009436F7">
        <w:rPr>
          <w:rFonts w:ascii="游明朝" w:eastAsia="游明朝" w:hAnsi="游明朝" w:hint="eastAsia"/>
          <w:b/>
          <w:spacing w:val="40"/>
          <w:sz w:val="28"/>
          <w:szCs w:val="26"/>
        </w:rPr>
        <w:t>同意書</w:t>
      </w:r>
    </w:p>
    <w:p w:rsidR="00055713" w:rsidRPr="00703997" w:rsidRDefault="00FB5ADA" w:rsidP="00055713">
      <w:pPr>
        <w:jc w:val="left"/>
        <w:rPr>
          <w:rFonts w:ascii="游明朝" w:eastAsia="游明朝" w:hAnsi="游明朝"/>
          <w:sz w:val="18"/>
          <w:szCs w:val="16"/>
        </w:rPr>
      </w:pPr>
      <w:r w:rsidRPr="00703997">
        <w:rPr>
          <w:rFonts w:ascii="游明朝" w:eastAsia="游明朝" w:hAnsi="游明朝" w:hint="eastAsia"/>
          <w:sz w:val="18"/>
          <w:szCs w:val="16"/>
        </w:rPr>
        <w:t>※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 xml:space="preserve"> 以下</w:t>
      </w:r>
      <w:r w:rsidR="00C96C85" w:rsidRPr="00703997">
        <w:rPr>
          <w:rFonts w:ascii="游明朝" w:eastAsia="游明朝" w:hAnsi="游明朝"/>
          <w:sz w:val="18"/>
          <w:szCs w:val="16"/>
        </w:rPr>
        <w:t>の事項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の内容を</w:t>
      </w:r>
      <w:r w:rsidR="00C96C85" w:rsidRPr="00703997">
        <w:rPr>
          <w:rFonts w:ascii="游明朝" w:eastAsia="游明朝" w:hAnsi="游明朝"/>
          <w:sz w:val="18"/>
          <w:szCs w:val="16"/>
        </w:rPr>
        <w:t>確認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し</w:t>
      </w:r>
      <w:r w:rsidR="00C96C85" w:rsidRPr="00703997">
        <w:rPr>
          <w:rFonts w:ascii="游明朝" w:eastAsia="游明朝" w:hAnsi="游明朝"/>
          <w:sz w:val="18"/>
          <w:szCs w:val="16"/>
        </w:rPr>
        <w:t>、チェック欄の□に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レ点</w:t>
      </w:r>
      <w:r w:rsidR="00C96C85" w:rsidRPr="00703997">
        <w:rPr>
          <w:rFonts w:ascii="游明朝" w:eastAsia="游明朝" w:hAnsi="游明朝"/>
          <w:sz w:val="18"/>
          <w:szCs w:val="16"/>
        </w:rPr>
        <w:t>記入し</w:t>
      </w:r>
      <w:r w:rsidR="00BC4D9A" w:rsidRPr="00703997">
        <w:rPr>
          <w:rFonts w:ascii="游明朝" w:eastAsia="游明朝" w:hAnsi="游明朝" w:hint="eastAsia"/>
          <w:sz w:val="18"/>
          <w:szCs w:val="16"/>
        </w:rPr>
        <w:t>た上で</w:t>
      </w:r>
      <w:r w:rsidR="00C96C85" w:rsidRPr="00703997">
        <w:rPr>
          <w:rFonts w:ascii="游明朝" w:eastAsia="游明朝" w:hAnsi="游明朝"/>
          <w:sz w:val="18"/>
          <w:szCs w:val="16"/>
        </w:rPr>
        <w:t>、</w:t>
      </w:r>
      <w:r w:rsidRPr="00703997">
        <w:rPr>
          <w:rFonts w:ascii="游明朝" w:eastAsia="游明朝" w:hAnsi="游明朝" w:hint="eastAsia"/>
          <w:sz w:val="18"/>
          <w:szCs w:val="16"/>
        </w:rPr>
        <w:t>ご署名</w:t>
      </w:r>
      <w:r w:rsidR="0052405F">
        <w:rPr>
          <w:rFonts w:ascii="游明朝" w:eastAsia="游明朝" w:hAnsi="游明朝" w:hint="eastAsia"/>
          <w:sz w:val="18"/>
          <w:szCs w:val="16"/>
        </w:rPr>
        <w:t>を</w:t>
      </w:r>
      <w:bookmarkStart w:id="0" w:name="_GoBack"/>
      <w:bookmarkEnd w:id="0"/>
      <w:r w:rsidRPr="00703997">
        <w:rPr>
          <w:rFonts w:ascii="游明朝" w:eastAsia="游明朝" w:hAnsi="游明朝" w:hint="eastAsia"/>
          <w:sz w:val="18"/>
          <w:szCs w:val="16"/>
        </w:rPr>
        <w:t>お願いいたします。</w:t>
      </w:r>
      <w:r w:rsidR="00C96C85" w:rsidRPr="00703997">
        <w:rPr>
          <w:rFonts w:ascii="游明朝" w:eastAsia="游明朝" w:hAnsi="游明朝"/>
          <w:sz w:val="18"/>
          <w:szCs w:val="16"/>
        </w:rPr>
        <w:t> </w:t>
      </w:r>
    </w:p>
    <w:p w:rsidR="00EC2030" w:rsidRPr="003E2BA0" w:rsidRDefault="00EC2030" w:rsidP="00EC2030">
      <w:pPr>
        <w:spacing w:line="140" w:lineRule="exact"/>
        <w:jc w:val="left"/>
        <w:rPr>
          <w:rFonts w:ascii="游明朝" w:eastAsia="游明朝" w:hAnsi="游明朝"/>
          <w:sz w:val="16"/>
          <w:szCs w:val="16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942"/>
        <w:gridCol w:w="8751"/>
        <w:gridCol w:w="655"/>
      </w:tblGrid>
      <w:tr w:rsidR="00DB66F2" w:rsidRPr="003E2BA0" w:rsidTr="00900C92">
        <w:trPr>
          <w:trHeight w:val="46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66F2" w:rsidRPr="00703997" w:rsidRDefault="00DB66F2" w:rsidP="00C96C85">
            <w:pPr>
              <w:jc w:val="center"/>
              <w:rPr>
                <w:rFonts w:ascii="游明朝" w:eastAsia="游明朝" w:hAnsi="游明朝" w:cs="ＭＳ 明朝"/>
                <w:b/>
                <w:spacing w:val="20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6F2" w:rsidRPr="003E2BA0" w:rsidRDefault="00DB66F2" w:rsidP="00C96C85">
            <w:pPr>
              <w:jc w:val="center"/>
              <w:rPr>
                <w:rFonts w:ascii="游明朝" w:eastAsia="游明朝" w:hAnsi="游明朝"/>
                <w:b/>
                <w:spacing w:val="20"/>
                <w:sz w:val="16"/>
                <w:szCs w:val="16"/>
              </w:rPr>
            </w:pPr>
            <w:r w:rsidRPr="00703997"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確認</w:t>
            </w:r>
            <w:r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及び同意</w:t>
            </w:r>
            <w:r w:rsidRPr="00703997">
              <w:rPr>
                <w:rFonts w:ascii="游明朝" w:eastAsia="游明朝" w:hAnsi="游明朝" w:cs="ＭＳ 明朝" w:hint="eastAsia"/>
                <w:b/>
                <w:spacing w:val="20"/>
                <w:szCs w:val="16"/>
              </w:rPr>
              <w:t>事</w:t>
            </w:r>
            <w:r w:rsidRPr="00703997">
              <w:rPr>
                <w:rFonts w:ascii="游明朝" w:eastAsia="游明朝" w:hAnsi="游明朝" w:hint="eastAsia"/>
                <w:b/>
                <w:spacing w:val="20"/>
                <w:szCs w:val="16"/>
              </w:rPr>
              <w:t>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6F2" w:rsidRPr="003E2BA0" w:rsidRDefault="00DB66F2" w:rsidP="00C96C85">
            <w:pPr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3E2BA0">
              <w:rPr>
                <w:rFonts w:ascii="游明朝" w:eastAsia="游明朝" w:hAnsi="游明朝" w:cs="ＭＳ 明朝" w:hint="eastAsia"/>
                <w:b/>
                <w:sz w:val="16"/>
                <w:szCs w:val="16"/>
              </w:rPr>
              <w:t>チェッ</w:t>
            </w:r>
            <w:r w:rsidRPr="003E2BA0">
              <w:rPr>
                <w:rFonts w:ascii="游明朝" w:eastAsia="游明朝" w:hAnsi="游明朝" w:hint="eastAsia"/>
                <w:b/>
                <w:sz w:val="16"/>
                <w:szCs w:val="16"/>
              </w:rPr>
              <w:t>ク</w:t>
            </w:r>
          </w:p>
        </w:tc>
      </w:tr>
      <w:tr w:rsidR="00E153A8" w:rsidRPr="00322CB7" w:rsidTr="00900C92">
        <w:trPr>
          <w:trHeight w:val="45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3A8" w:rsidRDefault="00E153A8" w:rsidP="00182BF3">
            <w:pPr>
              <w:ind w:left="113" w:right="113"/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182BF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22"/>
                <w:szCs w:val="16"/>
              </w:rPr>
              <w:t>申請前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023EDC" w:rsidRDefault="00E153A8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学童保育所での安心した利用のため、各児童クラブの案内</w:t>
            </w:r>
            <w:r w:rsidR="00780C8E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や手引き等を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十分に確認してください。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322CB7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E153A8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A8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DB66F2" w:rsidRDefault="00E153A8" w:rsidP="00780C8E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各学童保育所において定員を大幅に超えた場合、申込状況や児童の学年、保護者等の就労状況</w:t>
            </w:r>
            <w:r w:rsidR="00780C8E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等を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考慮して、入所審査、選考を行います。審査によっては、入所を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お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待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ち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いただく場合もございますので、あらかじめご了承ください。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322CB7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E153A8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A8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B3" w:rsidRDefault="00DD6E98" w:rsidP="003F56B3">
            <w:pPr>
              <w:ind w:firstLineChars="100" w:firstLine="220"/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4月入所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について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は、</w:t>
            </w:r>
            <w:r w:rsidR="00E153A8"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入所を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お</w:t>
            </w:r>
            <w:r w:rsidR="00E153A8"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待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ち</w:t>
            </w:r>
            <w:r w:rsidR="00E153A8"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いただく場合、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不承認</w:t>
            </w:r>
            <w:r w:rsidR="00E153A8"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の通知書を送付し、それ以降は、入所ができる場合のみ、お知らせします。</w:t>
            </w:r>
          </w:p>
          <w:p w:rsidR="00DD6E98" w:rsidRPr="00DD6E98" w:rsidRDefault="00DD6E98" w:rsidP="003F56B3">
            <w:pPr>
              <w:ind w:firstLineChars="100" w:firstLine="220"/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途中入所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について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は</w:t>
            </w:r>
            <w:r w:rsidR="001716E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、入所ができる場合のみお知らせします。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322CB7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E153A8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A8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DB66F2" w:rsidRDefault="00E153A8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申請内容に事実と異なる虚偽の記載があった場合、入所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を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取り消す場合があ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ります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322CB7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E153A8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A8" w:rsidRDefault="00E153A8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DB66F2" w:rsidRDefault="00E153A8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入所申請</w:t>
            </w:r>
            <w:r w:rsidR="003D3FD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後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、事情により、入所を希望されなくなった場合</w:t>
            </w:r>
            <w:r w:rsidR="00FD7B8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は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、「入所取下書」を提出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して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ください。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A8" w:rsidRPr="002D6449" w:rsidRDefault="00EA585E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182BF3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BF3" w:rsidRDefault="00182BF3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B8" w:rsidRPr="00DB66F2" w:rsidRDefault="00182BF3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FC7A0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入所要件</w:t>
            </w:r>
            <w:r w:rsidR="00E22A0B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（就労、求職、障がい・疾病等）</w:t>
            </w:r>
            <w:r w:rsidRPr="00FC7A0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が非該当となった場合には、速やかに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「</w:t>
            </w:r>
            <w:r w:rsidRPr="00FC7A0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退所届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」</w:t>
            </w:r>
            <w:r w:rsidRPr="00FC7A0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を提出してください。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Pr="00322CB7" w:rsidRDefault="002D6449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182BF3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BF3" w:rsidRPr="00023EDC" w:rsidRDefault="00182BF3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Pr="009361E0" w:rsidRDefault="00182BF3" w:rsidP="00C74630">
            <w:pPr>
              <w:jc w:val="left"/>
              <w:rPr>
                <w:rFonts w:ascii="游明朝" w:eastAsia="游明朝" w:hAnsi="游明朝" w:cs="ＭＳ 明朝"/>
                <w:b/>
                <w:color w:val="000000" w:themeColor="text1"/>
                <w:spacing w:val="20"/>
                <w:sz w:val="18"/>
                <w:szCs w:val="16"/>
              </w:rPr>
            </w:pPr>
            <w:r w:rsidRPr="00023ED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申請後に、申請内容に変更があった場合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（</w:t>
            </w:r>
            <w:r w:rsidR="007C63B8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入所者氏名、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入所要件、家族構成</w:t>
            </w:r>
            <w:r w:rsidR="00780C8E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、就労状況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等）</w:t>
            </w:r>
            <w:r w:rsidRPr="00023ED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には、</w:t>
            </w:r>
            <w:r w:rsidR="003F56B3"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「</w:t>
            </w:r>
            <w:r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変更届</w:t>
            </w:r>
            <w:r w:rsidR="003F56B3"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」</w:t>
            </w:r>
            <w:r w:rsidR="003D3FD3"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を</w:t>
            </w:r>
            <w:r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提出</w:t>
            </w:r>
            <w:r w:rsidR="003D3FD3"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してくだい</w:t>
            </w:r>
            <w:r w:rsidRPr="00D51A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。</w:t>
            </w:r>
            <w:r w:rsidRPr="00FC7A02">
              <w:rPr>
                <w:rFonts w:ascii="游明朝" w:eastAsia="游明朝" w:hAnsi="游明朝" w:cs="ＭＳ 明朝" w:hint="eastAsia"/>
                <w:b/>
                <w:color w:val="000000" w:themeColor="text1"/>
                <w:spacing w:val="20"/>
                <w:sz w:val="18"/>
                <w:szCs w:val="16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Default="00182BF3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322CB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182BF3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BF3" w:rsidRPr="00DD3E29" w:rsidRDefault="00182BF3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Pr="00DD3E29" w:rsidRDefault="00182BF3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正当な理由なく、長期間にわたり通所実績がない場合、入所</w:t>
            </w:r>
            <w:r w:rsidR="00036E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を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取り消す場合があ</w:t>
            </w:r>
            <w:r w:rsidR="00036E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り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ます。</w:t>
            </w:r>
            <w:r w:rsidR="00DC697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長期間</w:t>
            </w:r>
            <w:r w:rsidR="00D51AE4" w:rsidRPr="008B58D0">
              <w:rPr>
                <w:rFonts w:ascii="游明朝" w:eastAsia="游明朝" w:hAnsi="游明朝" w:cs="ＭＳ 明朝" w:hint="eastAsia"/>
                <w:spacing w:val="20"/>
                <w:sz w:val="18"/>
                <w:szCs w:val="16"/>
              </w:rPr>
              <w:t>欠席する</w:t>
            </w:r>
            <w:r w:rsidR="00DC697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場合は、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「</w:t>
            </w:r>
            <w:r w:rsidR="00DC697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長期欠席届</w:t>
            </w:r>
            <w:r w:rsidR="003F56B3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」</w:t>
            </w:r>
            <w:r w:rsidR="00DC697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の</w:t>
            </w:r>
            <w:r w:rsidR="00DC697C" w:rsidRPr="008B58D0">
              <w:rPr>
                <w:rFonts w:ascii="游明朝" w:eastAsia="游明朝" w:hAnsi="游明朝" w:cs="ＭＳ 明朝" w:hint="eastAsia"/>
                <w:spacing w:val="20"/>
                <w:sz w:val="18"/>
                <w:szCs w:val="16"/>
              </w:rPr>
              <w:t>提出</w:t>
            </w:r>
            <w:r w:rsidR="00D51AE4" w:rsidRPr="008B58D0">
              <w:rPr>
                <w:rFonts w:ascii="游明朝" w:eastAsia="游明朝" w:hAnsi="游明朝" w:cs="ＭＳ 明朝" w:hint="eastAsia"/>
                <w:spacing w:val="20"/>
                <w:sz w:val="18"/>
                <w:szCs w:val="16"/>
              </w:rPr>
              <w:t>が必要です。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Pr="00322CB7" w:rsidRDefault="002D6449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182BF3" w:rsidRPr="00322CB7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F3" w:rsidRPr="00DD3E29" w:rsidRDefault="00182BF3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Pr="00DB66F2" w:rsidRDefault="00182BF3" w:rsidP="00C74630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お迎え時間や児童クラブのルールやきまり等</w:t>
            </w:r>
            <w:r w:rsidR="00036EE4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を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お守りください。学童保育所の運営に支障をきたす場合、退所となる場合があります。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F3" w:rsidRPr="00322CB7" w:rsidRDefault="002D6449" w:rsidP="00C74630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C767E9" w:rsidRPr="003E2BA0" w:rsidTr="00900C92">
        <w:trPr>
          <w:trHeight w:val="45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7E9" w:rsidRPr="00182BF3" w:rsidRDefault="00C767E9" w:rsidP="00182BF3">
            <w:pPr>
              <w:ind w:left="113" w:right="113"/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22"/>
              </w:rPr>
            </w:pP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22"/>
              </w:rPr>
              <w:t>保育料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Default="00C767E9" w:rsidP="00780C8E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354FD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保育料は、原則、毎月末日が納期限（末日が土日祝の場合は翌営業日）となっています。必ず納期限までに、納付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して</w:t>
            </w:r>
            <w:r w:rsidRPr="00354FD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ください。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Default="00C767E9" w:rsidP="00322CB7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322CB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C767E9" w:rsidRPr="003E2BA0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E9" w:rsidRPr="00CC2B27" w:rsidRDefault="00C767E9" w:rsidP="00354FDC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Pr="00354FDC" w:rsidRDefault="00C767E9" w:rsidP="00780C8E">
            <w:pPr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CC2B2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学童保育料の滞納があった場合、督促状が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発布</w:t>
            </w:r>
            <w:r w:rsidRPr="00CC2B2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されます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ので</w:t>
            </w:r>
            <w:r w:rsidRPr="00CC2B2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期限までに納付</w:t>
            </w:r>
            <w:r w:rsidR="00D51AE4" w:rsidRPr="008B58D0">
              <w:rPr>
                <w:rFonts w:ascii="游明朝" w:eastAsia="游明朝" w:hAnsi="游明朝" w:cs="ＭＳ 明朝" w:hint="eastAsia"/>
                <w:spacing w:val="20"/>
                <w:sz w:val="18"/>
                <w:szCs w:val="16"/>
              </w:rPr>
              <w:t>して</w:t>
            </w:r>
            <w:r w:rsidRPr="008B58D0">
              <w:rPr>
                <w:rFonts w:ascii="游明朝" w:eastAsia="游明朝" w:hAnsi="游明朝" w:cs="ＭＳ 明朝" w:hint="eastAsia"/>
                <w:spacing w:val="20"/>
                <w:sz w:val="18"/>
                <w:szCs w:val="16"/>
              </w:rPr>
              <w:t>ください。</w:t>
            </w:r>
            <w:r w:rsidRPr="00CC2B2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納付や連絡がない場合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は</w:t>
            </w:r>
            <w:r w:rsidRPr="00CC2B2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、入所許可の取り消しや、翌年度の入所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（児童本人並びに</w:t>
            </w:r>
            <w:r w:rsidR="007A709C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きょうだい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）</w:t>
            </w:r>
            <w:r w:rsidRPr="00CC2B27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をお断りする場合があります。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Pr="00322CB7" w:rsidRDefault="00C767E9" w:rsidP="00322CB7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5649E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C767E9" w:rsidRPr="003E2BA0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E9" w:rsidRPr="00CC2B27" w:rsidRDefault="00C767E9" w:rsidP="00354FDC">
            <w:pPr>
              <w:jc w:val="left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Pr="00CC2B27" w:rsidRDefault="00C767E9" w:rsidP="00DB66F2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FC7A0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保育料は在籍期間に応じて発生します。利用の有無による日割り計算は行いません。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Pr="005649E9" w:rsidRDefault="00C767E9" w:rsidP="00322CB7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C767E9" w:rsidRPr="003E2BA0" w:rsidTr="00900C92">
        <w:trPr>
          <w:trHeight w:val="45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7E9" w:rsidRPr="00CC2B27" w:rsidRDefault="00C767E9" w:rsidP="002D6449">
            <w:pPr>
              <w:ind w:left="113" w:right="113"/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Default="00C767E9" w:rsidP="00F8727A">
            <w:pPr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F8727A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生活保護、児童扶養手当及び就学援助を受給されている方、放課後等デイサービスを受けている方は、申請により学童保育料が免除となります。</w:t>
            </w:r>
          </w:p>
          <w:p w:rsidR="00C767E9" w:rsidRPr="00FC7A02" w:rsidRDefault="00C767E9" w:rsidP="00F8727A">
            <w:pPr>
              <w:rPr>
                <w:rFonts w:ascii="游明朝" w:eastAsia="游明朝" w:hAnsi="游明朝" w:cs="ＭＳ 明朝"/>
                <w:color w:val="000000" w:themeColor="text1"/>
                <w:spacing w:val="20"/>
                <w:sz w:val="18"/>
                <w:szCs w:val="16"/>
              </w:rPr>
            </w:pPr>
            <w:r w:rsidRPr="00F8727A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※免除資格をお持ちでも、申請がない場合には免除対象とはなりません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9" w:rsidRPr="005649E9" w:rsidRDefault="00C767E9" w:rsidP="00322CB7">
            <w:pPr>
              <w:jc w:val="center"/>
              <w:rPr>
                <w:rFonts w:ascii="游明朝" w:eastAsia="游明朝" w:hAnsi="游明朝" w:cs="ＭＳ 明朝"/>
                <w:color w:val="000000" w:themeColor="text1"/>
                <w:spacing w:val="20"/>
                <w:szCs w:val="16"/>
              </w:rPr>
            </w:pPr>
            <w:r w:rsidRPr="002D6449">
              <w:rPr>
                <w:rFonts w:ascii="游明朝" w:eastAsia="游明朝" w:hAnsi="游明朝" w:cs="ＭＳ 明朝" w:hint="eastAsia"/>
                <w:color w:val="000000" w:themeColor="text1"/>
                <w:spacing w:val="20"/>
                <w:szCs w:val="16"/>
              </w:rPr>
              <w:t>□</w:t>
            </w:r>
          </w:p>
        </w:tc>
      </w:tr>
      <w:tr w:rsidR="00900C92" w:rsidRPr="003E2BA0" w:rsidTr="004570C8">
        <w:trPr>
          <w:cantSplit/>
          <w:trHeight w:val="742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0C92" w:rsidRPr="00182BF3" w:rsidRDefault="00900C92" w:rsidP="00FE2A81">
            <w:pPr>
              <w:spacing w:line="260" w:lineRule="exact"/>
              <w:ind w:right="113"/>
              <w:jc w:val="center"/>
              <w:rPr>
                <w:rFonts w:ascii="游明朝" w:eastAsia="游明朝" w:hAnsi="游明朝" w:cs="ＭＳ 明朝"/>
                <w:sz w:val="22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22"/>
                <w:szCs w:val="16"/>
              </w:rPr>
              <w:t>他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92" w:rsidRPr="00344287" w:rsidRDefault="00900C92" w:rsidP="00780C8E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DD3E29">
              <w:rPr>
                <w:rFonts w:ascii="游明朝" w:eastAsia="游明朝" w:hAnsi="游明朝" w:cs="ＭＳ 明朝" w:hint="eastAsia"/>
                <w:sz w:val="18"/>
                <w:szCs w:val="16"/>
              </w:rPr>
              <w:t>学童保育所への入所は年度毎となっています。次年度も利用希望の場合には、必ず申請をしてください。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92" w:rsidRDefault="00900C92" w:rsidP="00703997">
            <w:pPr>
              <w:jc w:val="center"/>
            </w:pPr>
            <w:r w:rsidRPr="008E218F"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  <w:tr w:rsidR="00900C92" w:rsidRPr="003E2BA0" w:rsidTr="004570C8">
        <w:trPr>
          <w:cantSplit/>
          <w:trHeight w:val="74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0C92" w:rsidRDefault="00900C92" w:rsidP="00FE2A81">
            <w:pPr>
              <w:spacing w:line="260" w:lineRule="exact"/>
              <w:ind w:right="113"/>
              <w:jc w:val="center"/>
              <w:rPr>
                <w:rFonts w:ascii="游明朝" w:eastAsia="游明朝" w:hAnsi="游明朝" w:cs="ＭＳ 明朝"/>
                <w:sz w:val="22"/>
                <w:szCs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92" w:rsidRPr="00DD3E29" w:rsidRDefault="00900C92" w:rsidP="00780C8E">
            <w:pPr>
              <w:spacing w:line="260" w:lineRule="exact"/>
              <w:rPr>
                <w:rFonts w:ascii="游明朝" w:eastAsia="游明朝" w:hAnsi="游明朝" w:cs="ＭＳ 明朝"/>
                <w:sz w:val="18"/>
                <w:szCs w:val="16"/>
              </w:rPr>
            </w:pP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必要に応じ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て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、関係機関や就労先等から情報を得る</w:t>
            </w:r>
            <w:r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場合があり</w:t>
            </w:r>
            <w:r w:rsidRPr="00DB66F2">
              <w:rPr>
                <w:rFonts w:ascii="游明朝" w:eastAsia="游明朝" w:hAnsi="游明朝" w:cs="ＭＳ 明朝" w:hint="eastAsia"/>
                <w:color w:val="000000" w:themeColor="text1"/>
                <w:spacing w:val="20"/>
                <w:sz w:val="18"/>
                <w:szCs w:val="16"/>
              </w:rPr>
              <w:t>ます。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92" w:rsidRPr="00900C92" w:rsidRDefault="00900C92" w:rsidP="00703997">
            <w:pPr>
              <w:jc w:val="center"/>
              <w:rPr>
                <w:rFonts w:ascii="游明朝" w:eastAsia="游明朝" w:hAnsi="游明朝" w:cs="ＭＳ 明朝"/>
                <w:sz w:val="22"/>
                <w:szCs w:val="16"/>
              </w:rPr>
            </w:pPr>
            <w:r>
              <w:rPr>
                <w:rFonts w:ascii="游明朝" w:eastAsia="游明朝" w:hAnsi="游明朝" w:cs="ＭＳ 明朝" w:hint="eastAsia"/>
                <w:sz w:val="22"/>
                <w:szCs w:val="16"/>
              </w:rPr>
              <w:t>□</w:t>
            </w:r>
          </w:p>
        </w:tc>
      </w:tr>
    </w:tbl>
    <w:p w:rsidR="003E2BA0" w:rsidRPr="00B25D10" w:rsidRDefault="00C96C85" w:rsidP="001716E9">
      <w:pPr>
        <w:jc w:val="left"/>
        <w:rPr>
          <w:rFonts w:ascii="游明朝" w:eastAsia="游明朝" w:hAnsi="游明朝"/>
          <w:sz w:val="18"/>
          <w:szCs w:val="16"/>
          <w:u w:val="single"/>
        </w:rPr>
      </w:pPr>
      <w:r w:rsidRPr="00B25D10">
        <w:rPr>
          <w:rFonts w:ascii="游明朝" w:eastAsia="游明朝" w:hAnsi="游明朝" w:hint="eastAsia"/>
          <w:sz w:val="20"/>
          <w:szCs w:val="16"/>
        </w:rPr>
        <w:t>上記の内容について確認、</w:t>
      </w:r>
      <w:r w:rsidR="003E2BA0" w:rsidRPr="00B25D10">
        <w:rPr>
          <w:rFonts w:ascii="游明朝" w:eastAsia="游明朝" w:hAnsi="游明朝" w:hint="eastAsia"/>
          <w:sz w:val="20"/>
          <w:szCs w:val="16"/>
        </w:rPr>
        <w:t>同意</w:t>
      </w:r>
      <w:r w:rsidRPr="00B25D10">
        <w:rPr>
          <w:rFonts w:ascii="游明朝" w:eastAsia="游明朝" w:hAnsi="游明朝" w:hint="eastAsia"/>
          <w:sz w:val="20"/>
          <w:szCs w:val="16"/>
        </w:rPr>
        <w:t>しました。また、上記内容を守れなかった場合は</w:t>
      </w:r>
      <w:r w:rsidR="003E2BA0" w:rsidRPr="00B25D10">
        <w:rPr>
          <w:rFonts w:ascii="游明朝" w:eastAsia="游明朝" w:hAnsi="游明朝" w:hint="eastAsia"/>
          <w:sz w:val="20"/>
          <w:szCs w:val="16"/>
        </w:rPr>
        <w:t>学童保育所</w:t>
      </w:r>
      <w:r w:rsidRPr="00B25D10">
        <w:rPr>
          <w:rFonts w:ascii="游明朝" w:eastAsia="游明朝" w:hAnsi="游明朝" w:hint="eastAsia"/>
          <w:sz w:val="20"/>
          <w:szCs w:val="16"/>
        </w:rPr>
        <w:t xml:space="preserve">を退所となっても異議はありません。　　</w:t>
      </w:r>
      <w:r w:rsidR="001716E9">
        <w:rPr>
          <w:rFonts w:ascii="游明朝" w:eastAsia="游明朝" w:hAnsi="游明朝" w:hint="eastAsia"/>
          <w:sz w:val="20"/>
          <w:szCs w:val="16"/>
        </w:rPr>
        <w:t xml:space="preserve">　　　　　　　　　　　　　　　　　　　　　　　　　　　　　</w:t>
      </w:r>
      <w:r w:rsidR="003E2BA0"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　年　　　　月　　　　日</w:t>
      </w:r>
    </w:p>
    <w:p w:rsidR="00C96C85" w:rsidRPr="00B25D10" w:rsidRDefault="003E2BA0" w:rsidP="00B25D10">
      <w:pPr>
        <w:spacing w:line="520" w:lineRule="exact"/>
        <w:ind w:firstLineChars="3386" w:firstLine="6095"/>
        <w:jc w:val="left"/>
        <w:rPr>
          <w:rFonts w:ascii="游明朝" w:eastAsia="游明朝" w:hAnsi="游明朝"/>
          <w:sz w:val="18"/>
          <w:szCs w:val="16"/>
          <w:u w:val="single"/>
        </w:rPr>
      </w:pP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保護者氏名（自署）　　　　　　　</w:t>
      </w:r>
      <w:r w:rsidR="00703997"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</w:t>
      </w:r>
      <w:r w:rsidRPr="00B25D10">
        <w:rPr>
          <w:rFonts w:ascii="游明朝" w:eastAsia="游明朝" w:hAnsi="游明朝" w:hint="eastAsia"/>
          <w:sz w:val="18"/>
          <w:szCs w:val="16"/>
          <w:u w:val="single"/>
        </w:rPr>
        <w:t xml:space="preserve">　　　　</w:t>
      </w:r>
    </w:p>
    <w:sectPr w:rsidR="00C96C85" w:rsidRPr="00B25D10" w:rsidSect="007F1507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5C" w:rsidRDefault="00BF3F5C" w:rsidP="00BF3F5C">
      <w:r>
        <w:separator/>
      </w:r>
    </w:p>
  </w:endnote>
  <w:endnote w:type="continuationSeparator" w:id="0">
    <w:p w:rsidR="00BF3F5C" w:rsidRDefault="00BF3F5C" w:rsidP="00B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5C" w:rsidRDefault="00BF3F5C" w:rsidP="00BF3F5C">
      <w:r>
        <w:separator/>
      </w:r>
    </w:p>
  </w:footnote>
  <w:footnote w:type="continuationSeparator" w:id="0">
    <w:p w:rsidR="00BF3F5C" w:rsidRDefault="00BF3F5C" w:rsidP="00B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23E"/>
    <w:multiLevelType w:val="hybridMultilevel"/>
    <w:tmpl w:val="4E14D23C"/>
    <w:lvl w:ilvl="0" w:tplc="A6A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D1E68"/>
    <w:multiLevelType w:val="hybridMultilevel"/>
    <w:tmpl w:val="EE364D24"/>
    <w:lvl w:ilvl="0" w:tplc="550C25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93005"/>
    <w:multiLevelType w:val="hybridMultilevel"/>
    <w:tmpl w:val="761200C6"/>
    <w:lvl w:ilvl="0" w:tplc="2B3A9FE0">
      <w:start w:val="1"/>
      <w:numFmt w:val="decimal"/>
      <w:lvlText w:val="%1、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CCB"/>
    <w:multiLevelType w:val="hybridMultilevel"/>
    <w:tmpl w:val="C62E8D80"/>
    <w:lvl w:ilvl="0" w:tplc="65FCE51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CB6"/>
    <w:multiLevelType w:val="hybridMultilevel"/>
    <w:tmpl w:val="9C968C52"/>
    <w:lvl w:ilvl="0" w:tplc="EEBAF74A">
      <w:start w:val="1"/>
      <w:numFmt w:val="decimal"/>
      <w:lvlText w:val="%1、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8799B"/>
    <w:multiLevelType w:val="hybridMultilevel"/>
    <w:tmpl w:val="65223CBC"/>
    <w:lvl w:ilvl="0" w:tplc="56300AF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E4A71"/>
    <w:multiLevelType w:val="hybridMultilevel"/>
    <w:tmpl w:val="9E84AE22"/>
    <w:lvl w:ilvl="0" w:tplc="261095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51C34"/>
    <w:multiLevelType w:val="hybridMultilevel"/>
    <w:tmpl w:val="C2B42FF0"/>
    <w:lvl w:ilvl="0" w:tplc="3E1AC09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77"/>
    <w:rsid w:val="00005110"/>
    <w:rsid w:val="000123BC"/>
    <w:rsid w:val="00013AF2"/>
    <w:rsid w:val="00023EDC"/>
    <w:rsid w:val="00036EE4"/>
    <w:rsid w:val="00055713"/>
    <w:rsid w:val="00065109"/>
    <w:rsid w:val="00070331"/>
    <w:rsid w:val="000706C4"/>
    <w:rsid w:val="000D26F0"/>
    <w:rsid w:val="000E566B"/>
    <w:rsid w:val="000F6122"/>
    <w:rsid w:val="00151A1B"/>
    <w:rsid w:val="001716E9"/>
    <w:rsid w:val="00182BF3"/>
    <w:rsid w:val="0021398D"/>
    <w:rsid w:val="002201D9"/>
    <w:rsid w:val="0022703C"/>
    <w:rsid w:val="00230A1B"/>
    <w:rsid w:val="00232CEE"/>
    <w:rsid w:val="00235F4A"/>
    <w:rsid w:val="00264146"/>
    <w:rsid w:val="00266906"/>
    <w:rsid w:val="0027673D"/>
    <w:rsid w:val="00284B78"/>
    <w:rsid w:val="00285BF3"/>
    <w:rsid w:val="002A76C3"/>
    <w:rsid w:val="002D6449"/>
    <w:rsid w:val="002F6984"/>
    <w:rsid w:val="00315C36"/>
    <w:rsid w:val="00322CB7"/>
    <w:rsid w:val="003270A2"/>
    <w:rsid w:val="00344287"/>
    <w:rsid w:val="00344FD6"/>
    <w:rsid w:val="00354FDC"/>
    <w:rsid w:val="0038420A"/>
    <w:rsid w:val="003C37A5"/>
    <w:rsid w:val="003D2AE9"/>
    <w:rsid w:val="003D3FD3"/>
    <w:rsid w:val="003E2BA0"/>
    <w:rsid w:val="003E5859"/>
    <w:rsid w:val="003F56B3"/>
    <w:rsid w:val="00412325"/>
    <w:rsid w:val="004658D3"/>
    <w:rsid w:val="00470646"/>
    <w:rsid w:val="004769EE"/>
    <w:rsid w:val="00486784"/>
    <w:rsid w:val="004B489C"/>
    <w:rsid w:val="004E4106"/>
    <w:rsid w:val="004F0BF8"/>
    <w:rsid w:val="004F5030"/>
    <w:rsid w:val="005208E2"/>
    <w:rsid w:val="0052405F"/>
    <w:rsid w:val="00536943"/>
    <w:rsid w:val="00545AAD"/>
    <w:rsid w:val="005649E9"/>
    <w:rsid w:val="005A06F0"/>
    <w:rsid w:val="005A420C"/>
    <w:rsid w:val="005A6F5B"/>
    <w:rsid w:val="005B5DF9"/>
    <w:rsid w:val="005D404D"/>
    <w:rsid w:val="005E5C6B"/>
    <w:rsid w:val="00657C5E"/>
    <w:rsid w:val="0068104B"/>
    <w:rsid w:val="006E137A"/>
    <w:rsid w:val="006E6386"/>
    <w:rsid w:val="00703997"/>
    <w:rsid w:val="00706F77"/>
    <w:rsid w:val="007251FD"/>
    <w:rsid w:val="00740A06"/>
    <w:rsid w:val="00780C8E"/>
    <w:rsid w:val="00787CA4"/>
    <w:rsid w:val="007A4539"/>
    <w:rsid w:val="007A709C"/>
    <w:rsid w:val="007C63B8"/>
    <w:rsid w:val="007F1507"/>
    <w:rsid w:val="008056FD"/>
    <w:rsid w:val="008520ED"/>
    <w:rsid w:val="0085331F"/>
    <w:rsid w:val="008767A5"/>
    <w:rsid w:val="008A7BC7"/>
    <w:rsid w:val="008B318F"/>
    <w:rsid w:val="008B58D0"/>
    <w:rsid w:val="008D23D5"/>
    <w:rsid w:val="008F2CF7"/>
    <w:rsid w:val="00900C92"/>
    <w:rsid w:val="00911631"/>
    <w:rsid w:val="009144CD"/>
    <w:rsid w:val="00917182"/>
    <w:rsid w:val="0092060C"/>
    <w:rsid w:val="009361E0"/>
    <w:rsid w:val="009436F7"/>
    <w:rsid w:val="00964C47"/>
    <w:rsid w:val="00975B72"/>
    <w:rsid w:val="0098511B"/>
    <w:rsid w:val="00996EE1"/>
    <w:rsid w:val="009A3843"/>
    <w:rsid w:val="009A5AA0"/>
    <w:rsid w:val="009E4E7B"/>
    <w:rsid w:val="00A41E5C"/>
    <w:rsid w:val="00A47837"/>
    <w:rsid w:val="00AA208C"/>
    <w:rsid w:val="00AC3183"/>
    <w:rsid w:val="00AE2D98"/>
    <w:rsid w:val="00B11B0F"/>
    <w:rsid w:val="00B24DBD"/>
    <w:rsid w:val="00B25D10"/>
    <w:rsid w:val="00B4599A"/>
    <w:rsid w:val="00B73B75"/>
    <w:rsid w:val="00B926C3"/>
    <w:rsid w:val="00BC4D9A"/>
    <w:rsid w:val="00BF3F5C"/>
    <w:rsid w:val="00BF798D"/>
    <w:rsid w:val="00C10051"/>
    <w:rsid w:val="00C3354D"/>
    <w:rsid w:val="00C41EDD"/>
    <w:rsid w:val="00C75757"/>
    <w:rsid w:val="00C767E9"/>
    <w:rsid w:val="00C96C85"/>
    <w:rsid w:val="00CC2B27"/>
    <w:rsid w:val="00CD4146"/>
    <w:rsid w:val="00CF6DDE"/>
    <w:rsid w:val="00D1381A"/>
    <w:rsid w:val="00D4059B"/>
    <w:rsid w:val="00D51AE4"/>
    <w:rsid w:val="00D564C5"/>
    <w:rsid w:val="00D70A46"/>
    <w:rsid w:val="00DA541C"/>
    <w:rsid w:val="00DB66F2"/>
    <w:rsid w:val="00DC697C"/>
    <w:rsid w:val="00DD3E29"/>
    <w:rsid w:val="00DD6E98"/>
    <w:rsid w:val="00E153A8"/>
    <w:rsid w:val="00E22A0B"/>
    <w:rsid w:val="00E330F6"/>
    <w:rsid w:val="00E82A97"/>
    <w:rsid w:val="00E94F0E"/>
    <w:rsid w:val="00E96BE4"/>
    <w:rsid w:val="00EA585E"/>
    <w:rsid w:val="00EC172F"/>
    <w:rsid w:val="00EC2030"/>
    <w:rsid w:val="00ED39D0"/>
    <w:rsid w:val="00EE4090"/>
    <w:rsid w:val="00EF21A5"/>
    <w:rsid w:val="00EF7D7B"/>
    <w:rsid w:val="00F07E76"/>
    <w:rsid w:val="00F314B2"/>
    <w:rsid w:val="00F53B5D"/>
    <w:rsid w:val="00F55699"/>
    <w:rsid w:val="00F674AB"/>
    <w:rsid w:val="00F720F5"/>
    <w:rsid w:val="00F769BF"/>
    <w:rsid w:val="00F771AB"/>
    <w:rsid w:val="00F81956"/>
    <w:rsid w:val="00F8727A"/>
    <w:rsid w:val="00FB5ADA"/>
    <w:rsid w:val="00FC7420"/>
    <w:rsid w:val="00FC7A02"/>
    <w:rsid w:val="00FD7B89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F824460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77"/>
    <w:pPr>
      <w:ind w:leftChars="400" w:left="840"/>
    </w:pPr>
  </w:style>
  <w:style w:type="table" w:styleId="a4">
    <w:name w:val="Table Grid"/>
    <w:basedOn w:val="a1"/>
    <w:uiPriority w:val="59"/>
    <w:rsid w:val="007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1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F5C"/>
  </w:style>
  <w:style w:type="paragraph" w:styleId="a9">
    <w:name w:val="footer"/>
    <w:basedOn w:val="a"/>
    <w:link w:val="aa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676A-9536-42EE-9A5D-245283BF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中村 有希</cp:lastModifiedBy>
  <cp:revision>27</cp:revision>
  <cp:lastPrinted>2024-09-24T08:05:00Z</cp:lastPrinted>
  <dcterms:created xsi:type="dcterms:W3CDTF">2024-08-19T07:29:00Z</dcterms:created>
  <dcterms:modified xsi:type="dcterms:W3CDTF">2024-09-27T11:17:00Z</dcterms:modified>
</cp:coreProperties>
</file>